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DAD" w:rsidRDefault="00D342A9">
      <w:pPr>
        <w:pStyle w:val="10"/>
        <w:framePr w:w="15672" w:h="844" w:hRule="exact" w:wrap="none" w:vAnchor="page" w:hAnchor="page" w:x="635" w:y="545"/>
        <w:shd w:val="clear" w:color="auto" w:fill="auto"/>
      </w:pPr>
      <w:bookmarkStart w:id="0" w:name="bookmark0"/>
      <w:r>
        <w:rPr>
          <w:rStyle w:val="11"/>
        </w:rPr>
        <w:t>Приложение</w:t>
      </w:r>
      <w:bookmarkEnd w:id="0"/>
    </w:p>
    <w:p w:rsidR="00E60DAD" w:rsidRDefault="00D342A9">
      <w:pPr>
        <w:pStyle w:val="20"/>
        <w:framePr w:w="15672" w:h="844" w:hRule="exact" w:wrap="none" w:vAnchor="page" w:hAnchor="page" w:x="635" w:y="545"/>
        <w:shd w:val="clear" w:color="auto" w:fill="auto"/>
      </w:pPr>
      <w:r>
        <w:rPr>
          <w:rStyle w:val="21"/>
          <w:b/>
          <w:bCs/>
        </w:rPr>
        <w:t>к письму Центрального управления Ростехнадзора</w:t>
      </w:r>
    </w:p>
    <w:p w:rsidR="00E60DAD" w:rsidRDefault="00D342A9">
      <w:pPr>
        <w:pStyle w:val="a5"/>
        <w:framePr w:w="15144" w:h="824" w:hRule="exact" w:wrap="none" w:vAnchor="page" w:hAnchor="page" w:x="880" w:y="1598"/>
        <w:shd w:val="clear" w:color="auto" w:fill="auto"/>
        <w:ind w:left="20"/>
      </w:pPr>
      <w:r>
        <w:rPr>
          <w:rStyle w:val="a6"/>
          <w:b/>
          <w:bCs/>
        </w:rPr>
        <w:t>Информаци</w:t>
      </w:r>
      <w:r w:rsidR="00342C86">
        <w:rPr>
          <w:rStyle w:val="a6"/>
          <w:b/>
          <w:bCs/>
        </w:rPr>
        <w:t>я</w:t>
      </w:r>
      <w:r>
        <w:rPr>
          <w:rStyle w:val="a6"/>
          <w:b/>
          <w:bCs/>
        </w:rPr>
        <w:t xml:space="preserve"> по результатам проверок органов исполнительной власти субъектов Российской Федерации и органов местною самоуправления, осуществляющих</w:t>
      </w:r>
      <w:r>
        <w:rPr>
          <w:rStyle w:val="a6"/>
          <w:b/>
          <w:bCs/>
        </w:rPr>
        <w:br/>
        <w:t>деятельность на территориях Московской, Тверской, Костромской, Ярославской, Владимирской, Ивановской областей</w:t>
      </w:r>
    </w:p>
    <w:p w:rsidR="00E60DAD" w:rsidRDefault="00D342A9">
      <w:pPr>
        <w:pStyle w:val="23"/>
        <w:framePr w:w="15144" w:h="824" w:hRule="exact" w:wrap="none" w:vAnchor="page" w:hAnchor="page" w:x="880" w:y="1598"/>
        <w:shd w:val="clear" w:color="auto" w:fill="auto"/>
        <w:tabs>
          <w:tab w:val="left" w:leader="underscore" w:pos="4273"/>
          <w:tab w:val="left" w:leader="underscore" w:pos="5684"/>
          <w:tab w:val="left" w:leader="underscore" w:pos="6620"/>
          <w:tab w:val="left" w:leader="underscore" w:pos="9524"/>
          <w:tab w:val="left" w:leader="underscore" w:pos="10988"/>
          <w:tab w:val="left" w:leader="underscore" w:pos="12452"/>
          <w:tab w:val="left" w:leader="underscore" w:pos="14319"/>
          <w:tab w:val="left" w:leader="underscore" w:pos="15145"/>
        </w:tabs>
        <w:ind w:left="3500"/>
      </w:pPr>
      <w:r>
        <w:rPr>
          <w:rStyle w:val="24"/>
        </w:rPr>
        <w:tab/>
      </w:r>
      <w:r>
        <w:rPr>
          <w:rStyle w:val="25"/>
        </w:rPr>
        <w:tab/>
      </w:r>
      <w:r>
        <w:rPr>
          <w:rStyle w:val="24"/>
        </w:rPr>
        <w:tab/>
      </w:r>
      <w:r>
        <w:rPr>
          <w:rStyle w:val="26"/>
        </w:rPr>
        <w:t xml:space="preserve">за апрель </w:t>
      </w:r>
      <w:r w:rsidR="00342C86">
        <w:rPr>
          <w:rStyle w:val="26"/>
          <w:lang w:val="en-US" w:eastAsia="en-US" w:bidi="en-US"/>
        </w:rPr>
        <w:t>2020</w:t>
      </w:r>
      <w:r>
        <w:rPr>
          <w:rStyle w:val="24"/>
          <w:lang w:val="en-US" w:eastAsia="en-US" w:bidi="en-US"/>
        </w:rPr>
        <w:t xml:space="preserve"> </w:t>
      </w:r>
      <w:r>
        <w:rPr>
          <w:rStyle w:val="24"/>
        </w:rPr>
        <w:t xml:space="preserve">года </w:t>
      </w:r>
      <w:r>
        <w:rPr>
          <w:rStyle w:val="24"/>
        </w:rPr>
        <w:tab/>
        <w:t xml:space="preserve"> </w:t>
      </w:r>
      <w:r>
        <w:rPr>
          <w:rStyle w:val="24"/>
        </w:rPr>
        <w:tab/>
      </w:r>
      <w:r>
        <w:rPr>
          <w:rStyle w:val="24"/>
        </w:rPr>
        <w:tab/>
      </w:r>
      <w:r>
        <w:tab/>
      </w:r>
      <w:r>
        <w:rPr>
          <w:rStyle w:val="24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3960"/>
        <w:gridCol w:w="1421"/>
        <w:gridCol w:w="1834"/>
        <w:gridCol w:w="2256"/>
        <w:gridCol w:w="2683"/>
        <w:gridCol w:w="2894"/>
      </w:tblGrid>
      <w:tr w:rsidR="00E60DAD">
        <w:trPr>
          <w:trHeight w:hRule="exact" w:val="120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№</w:t>
            </w:r>
          </w:p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before="60" w:line="210" w:lineRule="exact"/>
              <w:ind w:left="180"/>
              <w:jc w:val="left"/>
            </w:pPr>
            <w:r>
              <w:rPr>
                <w:rStyle w:val="2105pt"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0"/>
              </w:rPr>
              <w:t>Наименование органа исполнительной власти и местного самоуправления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Дата</w:t>
            </w:r>
          </w:p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проведения</w:t>
            </w:r>
          </w:p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проверки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Вид проверки (плановая, внеплановая, выездная документарная.)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DAD" w:rsidRDefault="00D342A9" w:rsidP="00342C86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Количество выявленных наруш</w:t>
            </w:r>
            <w:bookmarkStart w:id="1" w:name="_GoBack"/>
            <w:bookmarkEnd w:id="1"/>
            <w:r>
              <w:rPr>
                <w:rStyle w:val="2105pt"/>
              </w:rPr>
              <w:t>ений в уста</w:t>
            </w:r>
            <w:r w:rsidR="00342C86">
              <w:rPr>
                <w:rStyle w:val="2105pt"/>
              </w:rPr>
              <w:t>нов</w:t>
            </w:r>
            <w:r>
              <w:rPr>
                <w:rStyle w:val="2105pt"/>
              </w:rPr>
              <w:t>ленной сфере деятельности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Данные о привлечении</w:t>
            </w:r>
          </w:p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ВИНОВНЫХ ЛИЦ к</w:t>
            </w:r>
          </w:p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административной</w:t>
            </w:r>
          </w:p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ответственности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DAD" w:rsidRDefault="00D342A9" w:rsidP="00342C86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 xml:space="preserve">Сведения </w:t>
            </w:r>
            <w:r w:rsidR="00342C86">
              <w:rPr>
                <w:rStyle w:val="2105pt"/>
              </w:rPr>
              <w:t>о</w:t>
            </w:r>
            <w:r>
              <w:rPr>
                <w:rStyle w:val="2105pt"/>
              </w:rPr>
              <w:t xml:space="preserve"> выданных предписаниях об устранении выявленных нарушений со сроками выполнения</w:t>
            </w:r>
          </w:p>
        </w:tc>
      </w:tr>
      <w:tr w:rsidR="00E60DAD">
        <w:trPr>
          <w:trHeight w:hRule="exact" w:val="2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0"/>
              </w:rPr>
              <w:t>!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7</w:t>
            </w:r>
          </w:p>
        </w:tc>
      </w:tr>
      <w:tr w:rsidR="00E60DAD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E60DAD">
            <w:pPr>
              <w:framePr w:w="15600" w:h="6998" w:wrap="none" w:vAnchor="page" w:hAnchor="page" w:x="635" w:y="2355"/>
              <w:rPr>
                <w:sz w:val="10"/>
                <w:szCs w:val="10"/>
              </w:rPr>
            </w:pPr>
          </w:p>
        </w:tc>
        <w:tc>
          <w:tcPr>
            <w:tcW w:w="15048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ind w:left="6260"/>
              <w:jc w:val="left"/>
            </w:pPr>
            <w:r>
              <w:rPr>
                <w:rStyle w:val="2105pt0"/>
              </w:rPr>
              <w:t>Московская область</w:t>
            </w:r>
          </w:p>
        </w:tc>
      </w:tr>
      <w:tr w:rsidR="00E60DAD">
        <w:trPr>
          <w:trHeight w:hRule="exact" w:val="50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  <w:lang w:val="en-US" w:eastAsia="en-US" w:bidi="en-US"/>
              </w:rPr>
              <w:t>S.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-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-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“</w:t>
            </w:r>
          </w:p>
        </w:tc>
      </w:tr>
      <w:tr w:rsidR="00E60DAD">
        <w:trPr>
          <w:trHeight w:hRule="exact" w:val="264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ind w:left="7100"/>
              <w:jc w:val="left"/>
            </w:pPr>
            <w:r>
              <w:rPr>
                <w:rStyle w:val="2105pt0"/>
              </w:rPr>
              <w:t>Тверская област ь</w:t>
            </w:r>
          </w:p>
        </w:tc>
      </w:tr>
      <w:tr w:rsidR="00E60DAD">
        <w:trPr>
          <w:trHeight w:hRule="exact" w:val="50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80" w:lineRule="exact"/>
              <w:jc w:val="center"/>
            </w:pPr>
            <w:r>
              <w:rPr>
                <w:rStyle w:val="2Calibri4pt"/>
              </w:rPr>
              <w:t>*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-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2"/>
              </w:rPr>
              <w:t>-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-</w:t>
            </w:r>
          </w:p>
        </w:tc>
      </w:tr>
      <w:tr w:rsidR="00E60DAD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E60DAD">
            <w:pPr>
              <w:framePr w:w="15600" w:h="6998" w:wrap="none" w:vAnchor="page" w:hAnchor="page" w:x="635" w:y="2355"/>
              <w:rPr>
                <w:sz w:val="10"/>
                <w:szCs w:val="10"/>
              </w:rPr>
            </w:pPr>
          </w:p>
        </w:tc>
        <w:tc>
          <w:tcPr>
            <w:tcW w:w="15048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Кост ромская область</w:t>
            </w:r>
          </w:p>
        </w:tc>
      </w:tr>
      <w:tr w:rsidR="00E60DAD">
        <w:trPr>
          <w:trHeight w:hRule="exact" w:val="4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3,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E60DAD">
            <w:pPr>
              <w:framePr w:w="15600" w:h="6998" w:wrap="none" w:vAnchor="page" w:hAnchor="page" w:x="635" w:y="2355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-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E60DAD">
            <w:pPr>
              <w:framePr w:w="15600" w:h="6998" w:wrap="none" w:vAnchor="page" w:hAnchor="page" w:x="635" w:y="2355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'</w:t>
            </w:r>
          </w:p>
        </w:tc>
      </w:tr>
      <w:tr w:rsidR="00E60DAD">
        <w:trPr>
          <w:trHeight w:hRule="exact"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E60DAD">
            <w:pPr>
              <w:framePr w:w="15600" w:h="6998" w:wrap="none" w:vAnchor="page" w:hAnchor="page" w:x="635" w:y="2355"/>
              <w:rPr>
                <w:sz w:val="10"/>
                <w:szCs w:val="10"/>
              </w:rPr>
            </w:pPr>
          </w:p>
        </w:tc>
        <w:tc>
          <w:tcPr>
            <w:tcW w:w="721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</w:pPr>
            <w:r>
              <w:rPr>
                <w:rStyle w:val="2105pt0"/>
              </w:rPr>
              <w:t>Влад ими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left"/>
            </w:pPr>
            <w:r>
              <w:rPr>
                <w:rStyle w:val="2105pt0"/>
              </w:rPr>
              <w:t>рскап область</w:t>
            </w:r>
          </w:p>
        </w:tc>
      </w:tr>
      <w:tr w:rsidR="00E60DAD">
        <w:trPr>
          <w:trHeight w:hRule="exact" w:val="4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left"/>
            </w:pPr>
            <w:r>
              <w:rPr>
                <w:rStyle w:val="2105pt0"/>
              </w:rPr>
              <w:t>4,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90" w:lineRule="exact"/>
              <w:jc w:val="center"/>
            </w:pPr>
            <w:r>
              <w:rPr>
                <w:rStyle w:val="245pt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*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0"/>
              </w:rPr>
              <w:t>-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2"/>
              </w:rPr>
              <w:t>-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2"/>
              </w:rPr>
              <w:t>“</w:t>
            </w:r>
          </w:p>
        </w:tc>
      </w:tr>
      <w:tr w:rsidR="00E60DAD">
        <w:trPr>
          <w:trHeight w:hRule="exact" w:val="264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ind w:left="6940"/>
              <w:jc w:val="left"/>
            </w:pPr>
            <w:r>
              <w:rPr>
                <w:rStyle w:val="2105pt0"/>
              </w:rPr>
              <w:t>Ярославская область</w:t>
            </w:r>
          </w:p>
        </w:tc>
      </w:tr>
      <w:tr w:rsidR="00E60DAD">
        <w:trPr>
          <w:trHeight w:hRule="exact" w:val="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5,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2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90" w:lineRule="exact"/>
              <w:jc w:val="center"/>
            </w:pPr>
            <w:r>
              <w:rPr>
                <w:rStyle w:val="245pt0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-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“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DAD" w:rsidRDefault="00E60DAD">
            <w:pPr>
              <w:framePr w:w="15600" w:h="6998" w:wrap="none" w:vAnchor="page" w:hAnchor="page" w:x="635" w:y="2355"/>
              <w:rPr>
                <w:sz w:val="10"/>
                <w:szCs w:val="10"/>
              </w:rPr>
            </w:pPr>
          </w:p>
        </w:tc>
      </w:tr>
      <w:tr w:rsidR="00E60DAD">
        <w:trPr>
          <w:trHeight w:hRule="exact" w:val="269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ind w:left="6980"/>
              <w:jc w:val="left"/>
            </w:pPr>
            <w:r>
              <w:rPr>
                <w:rStyle w:val="2105pt0"/>
              </w:rPr>
              <w:t>Ивановская область</w:t>
            </w:r>
          </w:p>
        </w:tc>
      </w:tr>
      <w:tr w:rsidR="00E60DAD">
        <w:trPr>
          <w:trHeight w:hRule="exact" w:val="140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б.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Администрация Фурманов</w:t>
            </w:r>
            <w:r w:rsidR="00342C86">
              <w:rPr>
                <w:rStyle w:val="2105pt"/>
              </w:rPr>
              <w:t>с</w:t>
            </w:r>
            <w:r>
              <w:rPr>
                <w:rStyle w:val="2105pt"/>
              </w:rPr>
              <w:t>кого муниципального района Ивановской</w:t>
            </w:r>
          </w:p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14.0^.2020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Внеплановая.</w:t>
            </w:r>
          </w:p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before="120" w:line="210" w:lineRule="exact"/>
              <w:jc w:val="center"/>
            </w:pPr>
            <w:r>
              <w:rPr>
                <w:rStyle w:val="2105pt"/>
              </w:rPr>
              <w:t>выездная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10" w:lineRule="exact"/>
              <w:jc w:val="center"/>
            </w:pPr>
            <w:r>
              <w:rPr>
                <w:rStyle w:val="2105pt1"/>
              </w:rPr>
              <w:t>26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DAD" w:rsidRDefault="00D342A9" w:rsidP="00342C86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0" w:lineRule="exact"/>
              <w:jc w:val="center"/>
            </w:pPr>
            <w:r>
              <w:rPr>
                <w:rStyle w:val="2105pt"/>
              </w:rPr>
              <w:t>Юридическое лицо привлечено к административно</w:t>
            </w:r>
            <w:r w:rsidR="00342C86">
              <w:rPr>
                <w:rStyle w:val="2105pt"/>
              </w:rPr>
              <w:t>й</w:t>
            </w:r>
            <w:r>
              <w:rPr>
                <w:rStyle w:val="2105pt"/>
              </w:rPr>
              <w:t xml:space="preserve"> ответственности гю и. 1 ст,9Л КоАП РФ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DAD" w:rsidRDefault="00D342A9">
            <w:pPr>
              <w:pStyle w:val="20"/>
              <w:framePr w:w="15600" w:h="6998" w:wrap="none" w:vAnchor="page" w:hAnchor="page" w:x="635" w:y="2355"/>
              <w:shd w:val="clear" w:color="auto" w:fill="auto"/>
              <w:spacing w:line="235" w:lineRule="exact"/>
              <w:jc w:val="center"/>
            </w:pPr>
            <w:r>
              <w:rPr>
                <w:rStyle w:val="2105pt"/>
              </w:rPr>
              <w:t>Предписание от 14.04.2020 №9.3-2</w:t>
            </w:r>
            <w:r>
              <w:rPr>
                <w:rStyle w:val="2105pt0"/>
              </w:rPr>
              <w:t>1</w:t>
            </w:r>
            <w:r>
              <w:rPr>
                <w:rStyle w:val="2105pt"/>
              </w:rPr>
              <w:t>4-</w:t>
            </w:r>
            <w:r>
              <w:rPr>
                <w:rStyle w:val="2105pt0"/>
              </w:rPr>
              <w:t>1</w:t>
            </w:r>
            <w:r>
              <w:rPr>
                <w:rStyle w:val="2105pt"/>
              </w:rPr>
              <w:t>555вн-П/076-2020. Срок устранения</w:t>
            </w:r>
            <w:r w:rsidR="004C1969">
              <w:rPr>
                <w:rStyle w:val="2105pt"/>
              </w:rPr>
              <w:t xml:space="preserve"> -</w:t>
            </w:r>
            <w:r>
              <w:rPr>
                <w:rStyle w:val="2105pt"/>
              </w:rPr>
              <w:t xml:space="preserve"> 14,05.2020.</w:t>
            </w:r>
          </w:p>
        </w:tc>
      </w:tr>
    </w:tbl>
    <w:p w:rsidR="00E60DAD" w:rsidRDefault="00E60DAD">
      <w:pPr>
        <w:rPr>
          <w:sz w:val="2"/>
          <w:szCs w:val="2"/>
        </w:rPr>
      </w:pPr>
    </w:p>
    <w:sectPr w:rsidR="00E60DA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55" w:rsidRDefault="00BB1355">
      <w:r>
        <w:separator/>
      </w:r>
    </w:p>
  </w:endnote>
  <w:endnote w:type="continuationSeparator" w:id="0">
    <w:p w:rsidR="00BB1355" w:rsidRDefault="00BB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55" w:rsidRDefault="00BB1355"/>
  </w:footnote>
  <w:footnote w:type="continuationSeparator" w:id="0">
    <w:p w:rsidR="00BB1355" w:rsidRDefault="00BB13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AD"/>
    <w:rsid w:val="00342C86"/>
    <w:rsid w:val="004C1969"/>
    <w:rsid w:val="00BB1355"/>
    <w:rsid w:val="00D342A9"/>
    <w:rsid w:val="00E6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A70A2-9FE4-448A-B46A-A89624AB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11">
    <w:name w:val="Заголовок №1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nsolas" w:eastAsia="Consolas" w:hAnsi="Consolas" w:cs="Consolas"/>
      <w:b/>
      <w:bCs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310pt0pt">
    <w:name w:val="Основной текст (3) + 10 pt;Не полужирный;Не курсив;Интервал 0 pt"/>
    <w:basedOn w:val="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0pt0pt0">
    <w:name w:val="Основной текст (3) + 10 pt;Не полужирный;Не курсив;Интервал 0 pt"/>
    <w:basedOn w:val="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6">
    <w:name w:val="Подпись к таблиц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2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4pt">
    <w:name w:val="Основной текст (2) + Calibri;4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5pt">
    <w:name w:val="Основной текст (2) + 4;5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9" w:lineRule="exact"/>
      <w:jc w:val="right"/>
      <w:outlineLvl w:val="0"/>
    </w:pPr>
    <w:rPr>
      <w:rFonts w:ascii="Calibri" w:eastAsia="Calibri" w:hAnsi="Calibri" w:cs="Calibri"/>
      <w:spacing w:val="-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exact"/>
    </w:pPr>
    <w:rPr>
      <w:rFonts w:ascii="Consolas" w:eastAsia="Consolas" w:hAnsi="Consolas" w:cs="Consolas"/>
      <w:b/>
      <w:bCs/>
      <w:i/>
      <w:iCs/>
      <w:spacing w:val="-10"/>
      <w:sz w:val="30"/>
      <w:szCs w:val="3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2020-05-06 (32)</dc:title>
  <dc:subject/>
  <dc:creator>Mike Victorych</dc:creator>
  <cp:keywords/>
  <cp:lastModifiedBy>Mike Victorych</cp:lastModifiedBy>
  <cp:revision>3</cp:revision>
  <dcterms:created xsi:type="dcterms:W3CDTF">2020-05-06T13:39:00Z</dcterms:created>
  <dcterms:modified xsi:type="dcterms:W3CDTF">2020-05-06T13:42:00Z</dcterms:modified>
</cp:coreProperties>
</file>